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7CA" w:rsidRPr="009166A4" w:rsidRDefault="009166A4" w:rsidP="009166A4">
      <w:pPr>
        <w:jc w:val="center"/>
        <w:rPr>
          <w:b/>
          <w:bCs/>
          <w:szCs w:val="28"/>
        </w:rPr>
      </w:pPr>
      <w:r w:rsidRPr="009166A4">
        <w:rPr>
          <w:b/>
          <w:bCs/>
          <w:szCs w:val="28"/>
        </w:rPr>
        <w:t>Архангельская область</w:t>
      </w:r>
    </w:p>
    <w:p w:rsidR="009166A4" w:rsidRPr="009166A4" w:rsidRDefault="009166A4" w:rsidP="009166A4">
      <w:pPr>
        <w:jc w:val="center"/>
        <w:rPr>
          <w:b/>
          <w:bCs/>
          <w:szCs w:val="28"/>
        </w:rPr>
      </w:pPr>
      <w:r w:rsidRPr="009166A4">
        <w:rPr>
          <w:b/>
          <w:bCs/>
          <w:szCs w:val="28"/>
        </w:rPr>
        <w:t>Шенкурский муниципальный округ</w:t>
      </w:r>
    </w:p>
    <w:p w:rsidR="009166A4" w:rsidRPr="009166A4" w:rsidRDefault="009166A4" w:rsidP="009166A4">
      <w:pPr>
        <w:jc w:val="center"/>
        <w:rPr>
          <w:b/>
          <w:bCs/>
          <w:szCs w:val="28"/>
        </w:rPr>
      </w:pPr>
      <w:r w:rsidRPr="009166A4">
        <w:rPr>
          <w:b/>
          <w:bCs/>
          <w:szCs w:val="28"/>
        </w:rPr>
        <w:t>Собрание депутатов первого созыва</w:t>
      </w:r>
    </w:p>
    <w:p w:rsidR="009166A4" w:rsidRDefault="005E40B1" w:rsidP="009166A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8 очередная </w:t>
      </w:r>
      <w:r w:rsidR="009166A4" w:rsidRPr="009166A4">
        <w:rPr>
          <w:b/>
          <w:bCs/>
          <w:szCs w:val="28"/>
        </w:rPr>
        <w:t>сессия</w:t>
      </w:r>
    </w:p>
    <w:p w:rsidR="009166A4" w:rsidRDefault="009166A4" w:rsidP="009166A4">
      <w:pPr>
        <w:jc w:val="center"/>
        <w:rPr>
          <w:b/>
          <w:bCs/>
          <w:szCs w:val="28"/>
        </w:rPr>
      </w:pPr>
    </w:p>
    <w:p w:rsidR="009166A4" w:rsidRPr="009166A4" w:rsidRDefault="009166A4" w:rsidP="009166A4">
      <w:pPr>
        <w:jc w:val="center"/>
        <w:rPr>
          <w:b/>
          <w:szCs w:val="28"/>
        </w:rPr>
      </w:pPr>
      <w:r>
        <w:rPr>
          <w:b/>
          <w:bCs/>
          <w:szCs w:val="28"/>
        </w:rPr>
        <w:t>Решение</w:t>
      </w:r>
    </w:p>
    <w:p w:rsidR="00F650B5" w:rsidRPr="00616C2C" w:rsidRDefault="00F650B5" w:rsidP="005B47CA">
      <w:pPr>
        <w:jc w:val="center"/>
        <w:rPr>
          <w:b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F650B5" w:rsidRPr="00616C2C" w:rsidTr="00764AB7">
        <w:trPr>
          <w:jc w:val="center"/>
        </w:trPr>
        <w:tc>
          <w:tcPr>
            <w:tcW w:w="3331" w:type="dxa"/>
          </w:tcPr>
          <w:p w:rsidR="00F650B5" w:rsidRPr="00616C2C" w:rsidRDefault="009166A4" w:rsidP="00406041">
            <w:pPr>
              <w:ind w:hanging="17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406041">
              <w:rPr>
                <w:szCs w:val="28"/>
              </w:rPr>
              <w:t>26</w:t>
            </w:r>
            <w:bookmarkStart w:id="0" w:name="_GoBack"/>
            <w:bookmarkEnd w:id="0"/>
            <w:r w:rsidR="005E40B1">
              <w:rPr>
                <w:szCs w:val="28"/>
              </w:rPr>
              <w:t xml:space="preserve"> мая </w:t>
            </w:r>
            <w:r>
              <w:rPr>
                <w:szCs w:val="28"/>
              </w:rPr>
              <w:t>2023</w:t>
            </w:r>
            <w:r w:rsidR="00C9735A">
              <w:rPr>
                <w:szCs w:val="28"/>
              </w:rPr>
              <w:t>г</w:t>
            </w:r>
            <w:r w:rsidR="005E40B1">
              <w:rPr>
                <w:szCs w:val="28"/>
              </w:rPr>
              <w:t>ода</w:t>
            </w:r>
          </w:p>
        </w:tc>
        <w:tc>
          <w:tcPr>
            <w:tcW w:w="3182" w:type="dxa"/>
          </w:tcPr>
          <w:p w:rsidR="00F650B5" w:rsidRPr="00616C2C" w:rsidRDefault="00F650B5" w:rsidP="00764AB7">
            <w:pPr>
              <w:rPr>
                <w:szCs w:val="28"/>
              </w:rPr>
            </w:pPr>
            <w:r w:rsidRPr="00616C2C">
              <w:rPr>
                <w:szCs w:val="28"/>
              </w:rPr>
              <w:t xml:space="preserve">                           </w:t>
            </w:r>
          </w:p>
        </w:tc>
        <w:tc>
          <w:tcPr>
            <w:tcW w:w="3220" w:type="dxa"/>
          </w:tcPr>
          <w:p w:rsidR="00F650B5" w:rsidRPr="00616C2C" w:rsidRDefault="00F650B5" w:rsidP="005E40B1">
            <w:pPr>
              <w:jc w:val="right"/>
              <w:rPr>
                <w:szCs w:val="28"/>
              </w:rPr>
            </w:pPr>
            <w:r w:rsidRPr="00616C2C">
              <w:rPr>
                <w:szCs w:val="28"/>
              </w:rPr>
              <w:t xml:space="preserve">   №</w:t>
            </w:r>
            <w:r w:rsidR="009166A4">
              <w:rPr>
                <w:szCs w:val="28"/>
              </w:rPr>
              <w:t xml:space="preserve"> </w:t>
            </w:r>
            <w:r w:rsidR="005E40B1">
              <w:rPr>
                <w:szCs w:val="28"/>
              </w:rPr>
              <w:t>116</w:t>
            </w:r>
            <w:r w:rsidRPr="00616C2C">
              <w:rPr>
                <w:szCs w:val="28"/>
              </w:rPr>
              <w:t xml:space="preserve"> </w:t>
            </w:r>
          </w:p>
        </w:tc>
      </w:tr>
    </w:tbl>
    <w:p w:rsidR="00047848" w:rsidRDefault="00047848" w:rsidP="00F650B5">
      <w:pPr>
        <w:tabs>
          <w:tab w:val="left" w:pos="540"/>
          <w:tab w:val="left" w:pos="720"/>
          <w:tab w:val="left" w:pos="900"/>
        </w:tabs>
        <w:spacing w:line="264" w:lineRule="auto"/>
        <w:contextualSpacing/>
        <w:rPr>
          <w:szCs w:val="28"/>
        </w:rPr>
      </w:pPr>
    </w:p>
    <w:p w:rsidR="009166A4" w:rsidRDefault="009166A4" w:rsidP="009166A4">
      <w:pPr>
        <w:tabs>
          <w:tab w:val="left" w:pos="540"/>
          <w:tab w:val="left" w:pos="720"/>
          <w:tab w:val="left" w:pos="900"/>
        </w:tabs>
        <w:spacing w:line="264" w:lineRule="auto"/>
        <w:contextualSpacing/>
        <w:jc w:val="center"/>
        <w:rPr>
          <w:szCs w:val="28"/>
        </w:rPr>
      </w:pPr>
      <w:r>
        <w:rPr>
          <w:szCs w:val="28"/>
        </w:rPr>
        <w:t>г. Шенкурск</w:t>
      </w:r>
    </w:p>
    <w:p w:rsidR="009166A4" w:rsidRPr="00616C2C" w:rsidRDefault="009166A4" w:rsidP="009166A4">
      <w:pPr>
        <w:tabs>
          <w:tab w:val="left" w:pos="540"/>
          <w:tab w:val="left" w:pos="720"/>
          <w:tab w:val="left" w:pos="900"/>
        </w:tabs>
        <w:spacing w:line="264" w:lineRule="auto"/>
        <w:contextualSpacing/>
        <w:jc w:val="center"/>
        <w:rPr>
          <w:szCs w:val="28"/>
        </w:rPr>
      </w:pPr>
    </w:p>
    <w:p w:rsidR="00D6248F" w:rsidRPr="00616C2C" w:rsidRDefault="00D6248F" w:rsidP="00D6248F">
      <w:pPr>
        <w:tabs>
          <w:tab w:val="left" w:pos="1276"/>
        </w:tabs>
        <w:spacing w:line="259" w:lineRule="auto"/>
        <w:contextualSpacing/>
        <w:jc w:val="center"/>
        <w:rPr>
          <w:b/>
          <w:szCs w:val="28"/>
        </w:rPr>
      </w:pPr>
      <w:r w:rsidRPr="00616C2C">
        <w:rPr>
          <w:b/>
          <w:szCs w:val="28"/>
        </w:rPr>
        <w:t xml:space="preserve">О передаче муниципального имущества в собственность </w:t>
      </w:r>
    </w:p>
    <w:p w:rsidR="00D6248F" w:rsidRPr="00616C2C" w:rsidRDefault="009166A4" w:rsidP="00D6248F">
      <w:pPr>
        <w:tabs>
          <w:tab w:val="left" w:pos="1276"/>
        </w:tabs>
        <w:spacing w:line="259" w:lineRule="auto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Шенкурского </w:t>
      </w:r>
      <w:r w:rsidR="00D6248F" w:rsidRPr="00616C2C">
        <w:rPr>
          <w:b/>
          <w:szCs w:val="28"/>
        </w:rPr>
        <w:t>муниципального округа Архангельской области</w:t>
      </w:r>
    </w:p>
    <w:p w:rsidR="00E51A6E" w:rsidRPr="00616C2C" w:rsidRDefault="00E51A6E" w:rsidP="00E51A6E">
      <w:pPr>
        <w:tabs>
          <w:tab w:val="left" w:pos="540"/>
          <w:tab w:val="left" w:pos="720"/>
          <w:tab w:val="left" w:pos="900"/>
        </w:tabs>
        <w:spacing w:line="264" w:lineRule="auto"/>
        <w:contextualSpacing/>
        <w:jc w:val="both"/>
        <w:rPr>
          <w:bCs/>
          <w:szCs w:val="28"/>
        </w:rPr>
      </w:pPr>
    </w:p>
    <w:p w:rsidR="00051227" w:rsidRPr="002F6101" w:rsidRDefault="00276FB9" w:rsidP="002F6101">
      <w:pPr>
        <w:pStyle w:val="ConsPlusTitle"/>
        <w:ind w:right="-143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r w:rsidRPr="00616C2C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</w:t>
      </w:r>
      <w:proofErr w:type="gramStart"/>
      <w:r w:rsidR="00634792" w:rsidRPr="002F610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соответствии со статьей 50 Федерального закона </w:t>
      </w:r>
      <w:r w:rsidR="0005152F">
        <w:rPr>
          <w:rFonts w:ascii="Times New Roman" w:hAnsi="Times New Roman" w:cs="Times New Roman"/>
          <w:b w:val="0"/>
          <w:bCs/>
          <w:sz w:val="28"/>
          <w:szCs w:val="28"/>
        </w:rPr>
        <w:t xml:space="preserve">от </w:t>
      </w:r>
      <w:r w:rsidR="00DE0743" w:rsidRPr="002F6101"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 w:rsidR="00E9761A" w:rsidRPr="002F6101">
        <w:rPr>
          <w:rFonts w:ascii="Times New Roman" w:hAnsi="Times New Roman" w:cs="Times New Roman"/>
          <w:b w:val="0"/>
          <w:bCs/>
          <w:sz w:val="28"/>
          <w:szCs w:val="28"/>
        </w:rPr>
        <w:t xml:space="preserve"> октября </w:t>
      </w:r>
      <w:r w:rsidR="00DE0743" w:rsidRPr="002F6101">
        <w:rPr>
          <w:rFonts w:ascii="Times New Roman" w:hAnsi="Times New Roman" w:cs="Times New Roman"/>
          <w:b w:val="0"/>
          <w:bCs/>
          <w:sz w:val="28"/>
          <w:szCs w:val="28"/>
        </w:rPr>
        <w:t xml:space="preserve">2003 </w:t>
      </w:r>
      <w:r w:rsidR="00E9761A" w:rsidRPr="002F6101">
        <w:rPr>
          <w:rFonts w:ascii="Times New Roman" w:hAnsi="Times New Roman" w:cs="Times New Roman"/>
          <w:b w:val="0"/>
          <w:bCs/>
          <w:sz w:val="28"/>
          <w:szCs w:val="28"/>
        </w:rPr>
        <w:t xml:space="preserve">года </w:t>
      </w:r>
      <w:r w:rsidR="00DE0743" w:rsidRPr="002F6101">
        <w:rPr>
          <w:rFonts w:ascii="Times New Roman" w:hAnsi="Times New Roman" w:cs="Times New Roman"/>
          <w:b w:val="0"/>
          <w:bCs/>
          <w:sz w:val="28"/>
          <w:szCs w:val="28"/>
        </w:rPr>
        <w:t>№ </w:t>
      </w:r>
      <w:r w:rsidR="00634792" w:rsidRPr="002F6101">
        <w:rPr>
          <w:rFonts w:ascii="Times New Roman" w:hAnsi="Times New Roman" w:cs="Times New Roman"/>
          <w:b w:val="0"/>
          <w:bCs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F6101" w:rsidRPr="002F6101">
        <w:rPr>
          <w:rFonts w:ascii="Times New Roman" w:hAnsi="Times New Roman" w:cs="Times New Roman"/>
          <w:b w:val="0"/>
          <w:sz w:val="28"/>
          <w:szCs w:val="28"/>
          <w:lang w:eastAsia="ar-SA"/>
        </w:rPr>
        <w:t>законом Архангельской области от 27 апреля  2022 года № 553-34-ОЗ</w:t>
      </w:r>
      <w:r w:rsidR="002F6101" w:rsidRPr="002F6101">
        <w:rPr>
          <w:rFonts w:ascii="Times New Roman" w:hAnsi="Times New Roman" w:cs="Times New Roman"/>
          <w:b w:val="0"/>
          <w:color w:val="FF0000"/>
          <w:sz w:val="28"/>
          <w:szCs w:val="28"/>
          <w:lang w:eastAsia="ar-SA"/>
        </w:rPr>
        <w:t xml:space="preserve"> </w:t>
      </w:r>
      <w:r w:rsidR="002F6101" w:rsidRPr="002F6101">
        <w:rPr>
          <w:rFonts w:ascii="Times New Roman" w:hAnsi="Times New Roman" w:cs="Times New Roman"/>
          <w:b w:val="0"/>
          <w:sz w:val="28"/>
          <w:szCs w:val="28"/>
          <w:lang w:eastAsia="ar-SA"/>
        </w:rPr>
        <w:t>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="00634792" w:rsidRPr="002F6101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5941BE" w:rsidRPr="00A43BCC">
        <w:rPr>
          <w:snapToGrid w:val="0"/>
          <w:sz w:val="28"/>
        </w:rPr>
        <w:t xml:space="preserve"> </w:t>
      </w:r>
      <w:r w:rsidR="005941BE" w:rsidRPr="005941BE">
        <w:rPr>
          <w:rFonts w:ascii="Times New Roman" w:hAnsi="Times New Roman" w:cs="Times New Roman"/>
          <w:b w:val="0"/>
          <w:snapToGrid w:val="0"/>
          <w:sz w:val="28"/>
        </w:rPr>
        <w:t>решением Собрания депутатов</w:t>
      </w:r>
      <w:proofErr w:type="gramEnd"/>
      <w:r w:rsidR="005941BE" w:rsidRPr="005941BE">
        <w:rPr>
          <w:rFonts w:ascii="Times New Roman" w:hAnsi="Times New Roman" w:cs="Times New Roman"/>
          <w:b w:val="0"/>
          <w:snapToGrid w:val="0"/>
          <w:sz w:val="28"/>
        </w:rPr>
        <w:t xml:space="preserve"> Шенкурского муниципального округа Архангельской области от 11 ноября 2022 года № 22 «Об утверждении Положения о правопреемстве Шенкурского муниципального района Архангельской области, </w:t>
      </w:r>
      <w:proofErr w:type="gramStart"/>
      <w:r w:rsidR="005941BE" w:rsidRPr="005941BE">
        <w:rPr>
          <w:rFonts w:ascii="Times New Roman" w:hAnsi="Times New Roman" w:cs="Times New Roman"/>
          <w:b w:val="0"/>
          <w:snapToGrid w:val="0"/>
          <w:sz w:val="28"/>
        </w:rPr>
        <w:t>городских</w:t>
      </w:r>
      <w:proofErr w:type="gramEnd"/>
      <w:r w:rsidR="005941BE" w:rsidRPr="005941BE">
        <w:rPr>
          <w:rFonts w:ascii="Times New Roman" w:hAnsi="Times New Roman" w:cs="Times New Roman"/>
          <w:b w:val="0"/>
          <w:snapToGrid w:val="0"/>
          <w:sz w:val="28"/>
        </w:rPr>
        <w:t xml:space="preserve"> и сельских поселений входящих в его состав, и Шенкурского муниципального округа Архангельской области»</w:t>
      </w:r>
      <w:r w:rsidR="005941BE">
        <w:rPr>
          <w:snapToGrid w:val="0"/>
          <w:sz w:val="28"/>
        </w:rPr>
        <w:t xml:space="preserve"> </w:t>
      </w:r>
      <w:r w:rsidR="00634792" w:rsidRPr="002F610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в целях урегулирования вопросов правопреемства</w:t>
      </w:r>
      <w:r w:rsidR="00FF5718" w:rsidRPr="002F610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, Собрание</w:t>
      </w:r>
      <w:r w:rsidR="002F6101" w:rsidRPr="002F610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депутатов</w:t>
      </w:r>
      <w:r w:rsidR="00880685" w:rsidRPr="002F610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="002F6101" w:rsidRPr="002F610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Шенкурского </w:t>
      </w:r>
      <w:r w:rsidR="00880685" w:rsidRPr="002F610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муниципального округа</w:t>
      </w:r>
      <w:r w:rsidR="00FF5718" w:rsidRPr="002F610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proofErr w:type="gramStart"/>
      <w:r w:rsidR="00060852" w:rsidRPr="002F6101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060852" w:rsidRPr="002F6101">
        <w:rPr>
          <w:rFonts w:ascii="Times New Roman" w:hAnsi="Times New Roman" w:cs="Times New Roman"/>
          <w:bCs/>
          <w:sz w:val="28"/>
          <w:szCs w:val="28"/>
        </w:rPr>
        <w:t xml:space="preserve"> е ш и л о</w:t>
      </w:r>
      <w:r w:rsidR="00060852" w:rsidRPr="002F6101">
        <w:rPr>
          <w:rFonts w:ascii="Times New Roman" w:hAnsi="Times New Roman" w:cs="Times New Roman"/>
          <w:b w:val="0"/>
          <w:bCs/>
          <w:sz w:val="28"/>
          <w:szCs w:val="28"/>
        </w:rPr>
        <w:t>:</w:t>
      </w:r>
    </w:p>
    <w:p w:rsidR="00634792" w:rsidRPr="00616C2C" w:rsidRDefault="00634792" w:rsidP="007C6623">
      <w:pPr>
        <w:tabs>
          <w:tab w:val="left" w:pos="540"/>
          <w:tab w:val="left" w:pos="720"/>
          <w:tab w:val="left" w:pos="900"/>
        </w:tabs>
        <w:ind w:right="-143" w:firstLine="709"/>
        <w:contextualSpacing/>
        <w:jc w:val="both"/>
        <w:rPr>
          <w:szCs w:val="28"/>
        </w:rPr>
      </w:pPr>
      <w:r w:rsidRPr="00616C2C">
        <w:rPr>
          <w:szCs w:val="28"/>
        </w:rPr>
        <w:t xml:space="preserve">1. </w:t>
      </w:r>
      <w:r w:rsidR="00DE0743" w:rsidRPr="00616C2C">
        <w:rPr>
          <w:szCs w:val="28"/>
        </w:rPr>
        <w:t>Определить, что</w:t>
      </w:r>
      <w:r w:rsidR="007934A7" w:rsidRPr="00616C2C">
        <w:rPr>
          <w:szCs w:val="28"/>
        </w:rPr>
        <w:t xml:space="preserve"> имущество</w:t>
      </w:r>
      <w:r w:rsidR="00A733F1">
        <w:rPr>
          <w:szCs w:val="28"/>
        </w:rPr>
        <w:t>, находящееся в собственности Шенкурского</w:t>
      </w:r>
      <w:r w:rsidR="002F6101">
        <w:rPr>
          <w:szCs w:val="28"/>
        </w:rPr>
        <w:t xml:space="preserve"> </w:t>
      </w:r>
      <w:r w:rsidR="00A733F1">
        <w:rPr>
          <w:szCs w:val="28"/>
        </w:rPr>
        <w:t>муниципального района</w:t>
      </w:r>
      <w:r w:rsidR="008351AA" w:rsidRPr="00616C2C">
        <w:rPr>
          <w:szCs w:val="28"/>
        </w:rPr>
        <w:t xml:space="preserve"> (перечень приведен в приложении № 1)</w:t>
      </w:r>
      <w:r w:rsidR="00052400">
        <w:rPr>
          <w:szCs w:val="28"/>
        </w:rPr>
        <w:t xml:space="preserve"> сельских поселений:</w:t>
      </w:r>
      <w:r w:rsidR="00BD58DB" w:rsidRPr="00616C2C">
        <w:rPr>
          <w:szCs w:val="28"/>
        </w:rPr>
        <w:t xml:space="preserve"> </w:t>
      </w:r>
      <w:proofErr w:type="gramStart"/>
      <w:r w:rsidR="00826A65" w:rsidRPr="00616C2C">
        <w:rPr>
          <w:szCs w:val="28"/>
        </w:rPr>
        <w:t>«</w:t>
      </w:r>
      <w:proofErr w:type="spellStart"/>
      <w:r w:rsidR="002F6101">
        <w:rPr>
          <w:szCs w:val="28"/>
        </w:rPr>
        <w:t>Верхоледское</w:t>
      </w:r>
      <w:proofErr w:type="spellEnd"/>
      <w:r w:rsidR="00826A65" w:rsidRPr="00616C2C">
        <w:rPr>
          <w:szCs w:val="28"/>
        </w:rPr>
        <w:t>»</w:t>
      </w:r>
      <w:r w:rsidR="00F242F9" w:rsidRPr="00616C2C">
        <w:rPr>
          <w:szCs w:val="28"/>
        </w:rPr>
        <w:t xml:space="preserve"> (перечень приведен в приложении № 2)</w:t>
      </w:r>
      <w:r w:rsidR="00826A65" w:rsidRPr="00616C2C">
        <w:rPr>
          <w:szCs w:val="28"/>
        </w:rPr>
        <w:t xml:space="preserve">, </w:t>
      </w:r>
      <w:r w:rsidR="00BD58DB" w:rsidRPr="00616C2C">
        <w:rPr>
          <w:szCs w:val="28"/>
        </w:rPr>
        <w:t>«</w:t>
      </w:r>
      <w:proofErr w:type="spellStart"/>
      <w:r w:rsidR="002F6101">
        <w:rPr>
          <w:szCs w:val="28"/>
        </w:rPr>
        <w:t>Верхопаденьгское</w:t>
      </w:r>
      <w:proofErr w:type="spellEnd"/>
      <w:r w:rsidR="00BD58DB" w:rsidRPr="00616C2C">
        <w:rPr>
          <w:szCs w:val="28"/>
        </w:rPr>
        <w:t>»</w:t>
      </w:r>
      <w:r w:rsidR="008351AA" w:rsidRPr="00616C2C">
        <w:rPr>
          <w:szCs w:val="28"/>
        </w:rPr>
        <w:t xml:space="preserve"> (перечень приведен в приложении № </w:t>
      </w:r>
      <w:r w:rsidR="00F242F9" w:rsidRPr="00616C2C">
        <w:rPr>
          <w:szCs w:val="28"/>
        </w:rPr>
        <w:t>3</w:t>
      </w:r>
      <w:r w:rsidR="008351AA" w:rsidRPr="00616C2C">
        <w:rPr>
          <w:szCs w:val="28"/>
        </w:rPr>
        <w:t>)</w:t>
      </w:r>
      <w:r w:rsidR="00BD58DB" w:rsidRPr="00616C2C">
        <w:rPr>
          <w:szCs w:val="28"/>
        </w:rPr>
        <w:t xml:space="preserve">, </w:t>
      </w:r>
      <w:r w:rsidR="006B476F" w:rsidRPr="00616C2C">
        <w:rPr>
          <w:szCs w:val="28"/>
        </w:rPr>
        <w:t>«</w:t>
      </w:r>
      <w:r w:rsidR="002F6101">
        <w:rPr>
          <w:szCs w:val="28"/>
        </w:rPr>
        <w:t>Никольское</w:t>
      </w:r>
      <w:r w:rsidR="006B476F" w:rsidRPr="00616C2C">
        <w:rPr>
          <w:szCs w:val="28"/>
        </w:rPr>
        <w:t>»</w:t>
      </w:r>
      <w:r w:rsidR="008351AA" w:rsidRPr="00616C2C">
        <w:rPr>
          <w:szCs w:val="28"/>
        </w:rPr>
        <w:t xml:space="preserve"> (перечень приведен в приложении № </w:t>
      </w:r>
      <w:r w:rsidR="00F242F9" w:rsidRPr="00616C2C">
        <w:rPr>
          <w:szCs w:val="28"/>
        </w:rPr>
        <w:t>4</w:t>
      </w:r>
      <w:r w:rsidR="008351AA" w:rsidRPr="00616C2C">
        <w:rPr>
          <w:szCs w:val="28"/>
        </w:rPr>
        <w:t>)</w:t>
      </w:r>
      <w:r w:rsidR="006B476F" w:rsidRPr="00616C2C">
        <w:rPr>
          <w:szCs w:val="28"/>
        </w:rPr>
        <w:t>, «</w:t>
      </w:r>
      <w:proofErr w:type="spellStart"/>
      <w:r w:rsidR="002F6101">
        <w:rPr>
          <w:szCs w:val="28"/>
        </w:rPr>
        <w:t>Ровдинское</w:t>
      </w:r>
      <w:proofErr w:type="spellEnd"/>
      <w:r w:rsidR="006B476F" w:rsidRPr="00616C2C">
        <w:rPr>
          <w:szCs w:val="28"/>
        </w:rPr>
        <w:t>»</w:t>
      </w:r>
      <w:r w:rsidR="008351AA" w:rsidRPr="00616C2C">
        <w:rPr>
          <w:szCs w:val="28"/>
        </w:rPr>
        <w:t xml:space="preserve"> (перечень приведен в приложении № </w:t>
      </w:r>
      <w:r w:rsidR="00CF7014" w:rsidRPr="00616C2C">
        <w:rPr>
          <w:szCs w:val="28"/>
        </w:rPr>
        <w:t>5</w:t>
      </w:r>
      <w:r w:rsidR="008351AA" w:rsidRPr="00616C2C">
        <w:rPr>
          <w:szCs w:val="28"/>
        </w:rPr>
        <w:t>)</w:t>
      </w:r>
      <w:r w:rsidR="006B476F" w:rsidRPr="00616C2C">
        <w:rPr>
          <w:szCs w:val="28"/>
        </w:rPr>
        <w:t>, «</w:t>
      </w:r>
      <w:proofErr w:type="spellStart"/>
      <w:r w:rsidR="002F6101">
        <w:rPr>
          <w:szCs w:val="28"/>
        </w:rPr>
        <w:t>Сюмское</w:t>
      </w:r>
      <w:proofErr w:type="spellEnd"/>
      <w:r w:rsidR="006B476F" w:rsidRPr="00616C2C">
        <w:rPr>
          <w:szCs w:val="28"/>
        </w:rPr>
        <w:t>»</w:t>
      </w:r>
      <w:r w:rsidR="008351AA" w:rsidRPr="00616C2C">
        <w:rPr>
          <w:szCs w:val="28"/>
        </w:rPr>
        <w:t xml:space="preserve"> (перечень приведен в приложении № </w:t>
      </w:r>
      <w:r w:rsidR="00CF7014" w:rsidRPr="00616C2C">
        <w:rPr>
          <w:szCs w:val="28"/>
        </w:rPr>
        <w:t>6</w:t>
      </w:r>
      <w:r w:rsidR="008351AA" w:rsidRPr="00616C2C">
        <w:rPr>
          <w:szCs w:val="28"/>
        </w:rPr>
        <w:t>)</w:t>
      </w:r>
      <w:r w:rsidR="006B476F" w:rsidRPr="00616C2C">
        <w:rPr>
          <w:szCs w:val="28"/>
        </w:rPr>
        <w:t>,</w:t>
      </w:r>
      <w:r w:rsidR="00950498" w:rsidRPr="00616C2C">
        <w:rPr>
          <w:szCs w:val="28"/>
        </w:rPr>
        <w:t xml:space="preserve"> «</w:t>
      </w:r>
      <w:proofErr w:type="spellStart"/>
      <w:r w:rsidR="00CA2FF4">
        <w:rPr>
          <w:szCs w:val="28"/>
        </w:rPr>
        <w:t>Усть</w:t>
      </w:r>
      <w:proofErr w:type="spellEnd"/>
      <w:r w:rsidR="00CA2FF4">
        <w:rPr>
          <w:szCs w:val="28"/>
        </w:rPr>
        <w:t xml:space="preserve"> - </w:t>
      </w:r>
      <w:proofErr w:type="spellStart"/>
      <w:r w:rsidR="00CA2FF4">
        <w:rPr>
          <w:szCs w:val="28"/>
        </w:rPr>
        <w:t>Паденьгское</w:t>
      </w:r>
      <w:proofErr w:type="spellEnd"/>
      <w:r w:rsidR="00950498" w:rsidRPr="00616C2C">
        <w:rPr>
          <w:szCs w:val="28"/>
        </w:rPr>
        <w:t>» (перечень приведен в приложении № 7)</w:t>
      </w:r>
      <w:r w:rsidR="00A4791D">
        <w:rPr>
          <w:szCs w:val="28"/>
        </w:rPr>
        <w:t xml:space="preserve">, </w:t>
      </w:r>
      <w:r w:rsidR="006B476F" w:rsidRPr="00616C2C">
        <w:rPr>
          <w:szCs w:val="28"/>
        </w:rPr>
        <w:t xml:space="preserve"> </w:t>
      </w:r>
      <w:r w:rsidR="00BD58DB" w:rsidRPr="00616C2C">
        <w:rPr>
          <w:szCs w:val="28"/>
        </w:rPr>
        <w:t>«</w:t>
      </w:r>
      <w:proofErr w:type="spellStart"/>
      <w:r w:rsidR="00CA2FF4">
        <w:rPr>
          <w:szCs w:val="28"/>
        </w:rPr>
        <w:t>Федорогорское</w:t>
      </w:r>
      <w:proofErr w:type="spellEnd"/>
      <w:r w:rsidR="00BD58DB" w:rsidRPr="00616C2C">
        <w:rPr>
          <w:szCs w:val="28"/>
        </w:rPr>
        <w:t>»</w:t>
      </w:r>
      <w:r w:rsidR="008351AA" w:rsidRPr="00616C2C">
        <w:rPr>
          <w:szCs w:val="28"/>
        </w:rPr>
        <w:t xml:space="preserve"> (перечень приведен в приложении № </w:t>
      </w:r>
      <w:r w:rsidR="00950498" w:rsidRPr="00616C2C">
        <w:rPr>
          <w:szCs w:val="28"/>
        </w:rPr>
        <w:t>8</w:t>
      </w:r>
      <w:r w:rsidR="008351AA" w:rsidRPr="00616C2C">
        <w:rPr>
          <w:szCs w:val="28"/>
        </w:rPr>
        <w:t>)</w:t>
      </w:r>
      <w:r w:rsidR="00BD58DB" w:rsidRPr="00616C2C">
        <w:rPr>
          <w:szCs w:val="28"/>
        </w:rPr>
        <w:t>, «</w:t>
      </w:r>
      <w:proofErr w:type="spellStart"/>
      <w:r w:rsidR="00CA2FF4">
        <w:rPr>
          <w:szCs w:val="28"/>
        </w:rPr>
        <w:t>Шеговарское</w:t>
      </w:r>
      <w:proofErr w:type="spellEnd"/>
      <w:r w:rsidR="00BD58DB" w:rsidRPr="00616C2C">
        <w:rPr>
          <w:szCs w:val="28"/>
        </w:rPr>
        <w:t>»</w:t>
      </w:r>
      <w:r w:rsidR="008351AA" w:rsidRPr="00616C2C">
        <w:rPr>
          <w:szCs w:val="28"/>
        </w:rPr>
        <w:t xml:space="preserve"> (перечень приведен в приложении № </w:t>
      </w:r>
      <w:r w:rsidR="00950498" w:rsidRPr="00616C2C">
        <w:rPr>
          <w:szCs w:val="28"/>
        </w:rPr>
        <w:t>9</w:t>
      </w:r>
      <w:r w:rsidR="008351AA" w:rsidRPr="00616C2C">
        <w:rPr>
          <w:szCs w:val="28"/>
        </w:rPr>
        <w:t>)</w:t>
      </w:r>
      <w:r w:rsidR="0005152F">
        <w:rPr>
          <w:szCs w:val="28"/>
        </w:rPr>
        <w:t xml:space="preserve">, </w:t>
      </w:r>
      <w:r w:rsidR="00052400">
        <w:rPr>
          <w:szCs w:val="28"/>
        </w:rPr>
        <w:t xml:space="preserve">городского поселения </w:t>
      </w:r>
      <w:r w:rsidR="0005152F">
        <w:rPr>
          <w:szCs w:val="28"/>
        </w:rPr>
        <w:t>«</w:t>
      </w:r>
      <w:proofErr w:type="spellStart"/>
      <w:r w:rsidR="0005152F">
        <w:rPr>
          <w:szCs w:val="28"/>
        </w:rPr>
        <w:t>Шенкурское</w:t>
      </w:r>
      <w:proofErr w:type="spellEnd"/>
      <w:r w:rsidR="0005152F">
        <w:rPr>
          <w:szCs w:val="28"/>
        </w:rPr>
        <w:t xml:space="preserve">» (перечень приведен в приложении №10) </w:t>
      </w:r>
      <w:r w:rsidRPr="00616C2C">
        <w:rPr>
          <w:szCs w:val="28"/>
        </w:rPr>
        <w:t>переходит в собственность</w:t>
      </w:r>
      <w:proofErr w:type="gramEnd"/>
      <w:r w:rsidRPr="00616C2C">
        <w:rPr>
          <w:szCs w:val="28"/>
        </w:rPr>
        <w:t xml:space="preserve"> </w:t>
      </w:r>
      <w:r w:rsidR="00CA2FF4">
        <w:rPr>
          <w:szCs w:val="28"/>
        </w:rPr>
        <w:t xml:space="preserve">Шенкурского </w:t>
      </w:r>
      <w:r w:rsidR="006B476F" w:rsidRPr="00616C2C">
        <w:rPr>
          <w:szCs w:val="28"/>
        </w:rPr>
        <w:t>муниципального округа Архангельской области</w:t>
      </w:r>
      <w:r w:rsidRPr="00616C2C">
        <w:rPr>
          <w:szCs w:val="28"/>
        </w:rPr>
        <w:t>.</w:t>
      </w:r>
    </w:p>
    <w:p w:rsidR="00950498" w:rsidRPr="00616C2C" w:rsidRDefault="00634792" w:rsidP="007C6623">
      <w:pPr>
        <w:widowControl w:val="0"/>
        <w:suppressAutoHyphens/>
        <w:ind w:right="-143" w:firstLine="709"/>
        <w:contextualSpacing/>
        <w:jc w:val="both"/>
        <w:rPr>
          <w:szCs w:val="28"/>
        </w:rPr>
      </w:pPr>
      <w:r w:rsidRPr="00616C2C">
        <w:rPr>
          <w:szCs w:val="28"/>
        </w:rPr>
        <w:t xml:space="preserve">2. </w:t>
      </w:r>
      <w:proofErr w:type="gramStart"/>
      <w:r w:rsidR="00DE0743" w:rsidRPr="00616C2C">
        <w:rPr>
          <w:szCs w:val="28"/>
        </w:rPr>
        <w:t xml:space="preserve">Рекомендовать </w:t>
      </w:r>
      <w:r w:rsidR="00CA2FF4">
        <w:rPr>
          <w:szCs w:val="28"/>
        </w:rPr>
        <w:t xml:space="preserve">отделу имущественных и земельных отношений администрации Шенкурского </w:t>
      </w:r>
      <w:r w:rsidR="00276FB9" w:rsidRPr="00616C2C">
        <w:rPr>
          <w:szCs w:val="28"/>
        </w:rPr>
        <w:t>муниципального округа</w:t>
      </w:r>
      <w:r w:rsidR="00DE0743" w:rsidRPr="00616C2C">
        <w:rPr>
          <w:szCs w:val="28"/>
        </w:rPr>
        <w:t xml:space="preserve"> с</w:t>
      </w:r>
      <w:r w:rsidRPr="00616C2C">
        <w:rPr>
          <w:szCs w:val="28"/>
        </w:rPr>
        <w:t>формировать</w:t>
      </w:r>
      <w:r w:rsidR="00BD58DB" w:rsidRPr="00616C2C">
        <w:rPr>
          <w:szCs w:val="28"/>
        </w:rPr>
        <w:t>,</w:t>
      </w:r>
      <w:r w:rsidRPr="00616C2C">
        <w:rPr>
          <w:szCs w:val="28"/>
        </w:rPr>
        <w:t xml:space="preserve"> </w:t>
      </w:r>
      <w:r w:rsidR="00BD58DB" w:rsidRPr="00616C2C">
        <w:rPr>
          <w:szCs w:val="28"/>
        </w:rPr>
        <w:t>в соответствии с требованиями приказа Минэконо</w:t>
      </w:r>
      <w:r w:rsidR="0005152F">
        <w:rPr>
          <w:szCs w:val="28"/>
        </w:rPr>
        <w:t xml:space="preserve">мразвития России от 30 августа </w:t>
      </w:r>
      <w:r w:rsidR="00BD58DB" w:rsidRPr="00616C2C">
        <w:rPr>
          <w:szCs w:val="28"/>
        </w:rPr>
        <w:t>2011</w:t>
      </w:r>
      <w:r w:rsidR="0005152F">
        <w:rPr>
          <w:szCs w:val="28"/>
        </w:rPr>
        <w:t xml:space="preserve"> года</w:t>
      </w:r>
      <w:r w:rsidR="00BD58DB" w:rsidRPr="00616C2C">
        <w:rPr>
          <w:szCs w:val="28"/>
        </w:rPr>
        <w:t xml:space="preserve"> № 424 «Об утверждении Порядка ведения органами местного самоуправления реестров муниципального имущества», </w:t>
      </w:r>
      <w:r w:rsidRPr="00616C2C">
        <w:rPr>
          <w:szCs w:val="28"/>
        </w:rPr>
        <w:t>единый реестр муниципального имущества</w:t>
      </w:r>
      <w:r w:rsidR="00554CCF" w:rsidRPr="00616C2C">
        <w:rPr>
          <w:szCs w:val="28"/>
        </w:rPr>
        <w:t xml:space="preserve"> </w:t>
      </w:r>
      <w:r w:rsidR="00CA2FF4">
        <w:rPr>
          <w:szCs w:val="28"/>
        </w:rPr>
        <w:t xml:space="preserve">Шенкурского </w:t>
      </w:r>
      <w:r w:rsidR="00554CCF" w:rsidRPr="00616C2C">
        <w:rPr>
          <w:szCs w:val="28"/>
        </w:rPr>
        <w:t>муниципального округа Архангельской области</w:t>
      </w:r>
      <w:r w:rsidR="00BD58DB" w:rsidRPr="00616C2C">
        <w:rPr>
          <w:szCs w:val="28"/>
        </w:rPr>
        <w:t>,</w:t>
      </w:r>
      <w:r w:rsidRPr="00616C2C">
        <w:rPr>
          <w:szCs w:val="28"/>
        </w:rPr>
        <w:t xml:space="preserve"> путем объединения </w:t>
      </w:r>
      <w:r w:rsidR="00BD58DB" w:rsidRPr="00616C2C">
        <w:rPr>
          <w:szCs w:val="28"/>
        </w:rPr>
        <w:t xml:space="preserve">прилагаемых </w:t>
      </w:r>
      <w:r w:rsidRPr="00616C2C">
        <w:rPr>
          <w:szCs w:val="28"/>
        </w:rPr>
        <w:t xml:space="preserve">перечней муниципального имущества </w:t>
      </w:r>
      <w:r w:rsidR="00052400">
        <w:rPr>
          <w:szCs w:val="28"/>
        </w:rPr>
        <w:t>Шенкурского</w:t>
      </w:r>
      <w:r w:rsidR="00CA2FF4">
        <w:rPr>
          <w:szCs w:val="28"/>
        </w:rPr>
        <w:t xml:space="preserve"> </w:t>
      </w:r>
      <w:r w:rsidR="00052400">
        <w:rPr>
          <w:szCs w:val="28"/>
        </w:rPr>
        <w:t>муниципального района</w:t>
      </w:r>
      <w:r w:rsidR="00431E6B" w:rsidRPr="00616C2C">
        <w:rPr>
          <w:szCs w:val="28"/>
        </w:rPr>
        <w:t xml:space="preserve">, </w:t>
      </w:r>
      <w:r w:rsidR="00052400">
        <w:rPr>
          <w:szCs w:val="28"/>
        </w:rPr>
        <w:t>сельских поселений:</w:t>
      </w:r>
      <w:proofErr w:type="gramEnd"/>
      <w:r w:rsidR="00052400">
        <w:rPr>
          <w:szCs w:val="28"/>
        </w:rPr>
        <w:t xml:space="preserve"> </w:t>
      </w:r>
      <w:r w:rsidR="00BD58DB" w:rsidRPr="00616C2C">
        <w:rPr>
          <w:szCs w:val="28"/>
        </w:rPr>
        <w:t>«</w:t>
      </w:r>
      <w:proofErr w:type="spellStart"/>
      <w:r w:rsidR="00CA2FF4">
        <w:rPr>
          <w:szCs w:val="28"/>
        </w:rPr>
        <w:t>Верхоледское</w:t>
      </w:r>
      <w:proofErr w:type="spellEnd"/>
      <w:r w:rsidR="00BD58DB" w:rsidRPr="00616C2C">
        <w:rPr>
          <w:szCs w:val="28"/>
        </w:rPr>
        <w:t xml:space="preserve">», </w:t>
      </w:r>
      <w:r w:rsidR="00BD58DB" w:rsidRPr="00616C2C">
        <w:rPr>
          <w:szCs w:val="28"/>
        </w:rPr>
        <w:lastRenderedPageBreak/>
        <w:t>«</w:t>
      </w:r>
      <w:proofErr w:type="spellStart"/>
      <w:r w:rsidR="00CA2FF4">
        <w:rPr>
          <w:szCs w:val="28"/>
        </w:rPr>
        <w:t>Верхопаденьгское</w:t>
      </w:r>
      <w:proofErr w:type="spellEnd"/>
      <w:r w:rsidR="00BD58DB" w:rsidRPr="00616C2C">
        <w:rPr>
          <w:szCs w:val="28"/>
        </w:rPr>
        <w:t xml:space="preserve">», </w:t>
      </w:r>
      <w:r w:rsidR="00C71FAE" w:rsidRPr="00616C2C">
        <w:rPr>
          <w:szCs w:val="28"/>
        </w:rPr>
        <w:t>«</w:t>
      </w:r>
      <w:r w:rsidR="00CA2FF4">
        <w:rPr>
          <w:szCs w:val="28"/>
        </w:rPr>
        <w:t>Никольское</w:t>
      </w:r>
      <w:r w:rsidR="00C71FAE" w:rsidRPr="00616C2C">
        <w:rPr>
          <w:szCs w:val="28"/>
        </w:rPr>
        <w:t xml:space="preserve">», </w:t>
      </w:r>
      <w:r w:rsidR="00BD58DB" w:rsidRPr="00616C2C">
        <w:rPr>
          <w:szCs w:val="28"/>
        </w:rPr>
        <w:t xml:space="preserve"> «</w:t>
      </w:r>
      <w:proofErr w:type="spellStart"/>
      <w:r w:rsidR="00CA2FF4">
        <w:rPr>
          <w:szCs w:val="28"/>
        </w:rPr>
        <w:t>Ровдинское</w:t>
      </w:r>
      <w:proofErr w:type="spellEnd"/>
      <w:r w:rsidR="00BD58DB" w:rsidRPr="00616C2C">
        <w:rPr>
          <w:szCs w:val="28"/>
        </w:rPr>
        <w:t>», «</w:t>
      </w:r>
      <w:proofErr w:type="spellStart"/>
      <w:r w:rsidR="00CA2FF4">
        <w:rPr>
          <w:szCs w:val="28"/>
        </w:rPr>
        <w:t>Сюмское</w:t>
      </w:r>
      <w:proofErr w:type="spellEnd"/>
      <w:r w:rsidR="00BD58DB" w:rsidRPr="00616C2C">
        <w:rPr>
          <w:szCs w:val="28"/>
        </w:rPr>
        <w:t>», «</w:t>
      </w:r>
      <w:proofErr w:type="spellStart"/>
      <w:r w:rsidR="00CA2FF4">
        <w:rPr>
          <w:szCs w:val="28"/>
        </w:rPr>
        <w:t>Усть</w:t>
      </w:r>
      <w:proofErr w:type="spellEnd"/>
      <w:r w:rsidR="00CA2FF4">
        <w:rPr>
          <w:szCs w:val="28"/>
        </w:rPr>
        <w:t xml:space="preserve"> - </w:t>
      </w:r>
      <w:proofErr w:type="spellStart"/>
      <w:r w:rsidR="00CA2FF4">
        <w:rPr>
          <w:szCs w:val="28"/>
        </w:rPr>
        <w:t>Паденьгское</w:t>
      </w:r>
      <w:proofErr w:type="spellEnd"/>
      <w:r w:rsidR="00BD58DB" w:rsidRPr="00616C2C">
        <w:rPr>
          <w:szCs w:val="28"/>
        </w:rPr>
        <w:t>»</w:t>
      </w:r>
      <w:r w:rsidR="00950498" w:rsidRPr="00616C2C">
        <w:rPr>
          <w:szCs w:val="28"/>
        </w:rPr>
        <w:t>, «</w:t>
      </w:r>
      <w:proofErr w:type="spellStart"/>
      <w:r w:rsidR="00CA2FF4">
        <w:rPr>
          <w:szCs w:val="28"/>
        </w:rPr>
        <w:t>Федорогорское</w:t>
      </w:r>
      <w:proofErr w:type="spellEnd"/>
      <w:r w:rsidR="00950498" w:rsidRPr="00616C2C">
        <w:rPr>
          <w:szCs w:val="28"/>
        </w:rPr>
        <w:t>», «</w:t>
      </w:r>
      <w:proofErr w:type="spellStart"/>
      <w:r w:rsidR="00CA2FF4">
        <w:rPr>
          <w:szCs w:val="28"/>
        </w:rPr>
        <w:t>Шеговарское</w:t>
      </w:r>
      <w:proofErr w:type="spellEnd"/>
      <w:r w:rsidR="00950498" w:rsidRPr="00616C2C">
        <w:rPr>
          <w:szCs w:val="28"/>
        </w:rPr>
        <w:t>»</w:t>
      </w:r>
      <w:r w:rsidR="0005152F">
        <w:rPr>
          <w:szCs w:val="28"/>
        </w:rPr>
        <w:t xml:space="preserve">, </w:t>
      </w:r>
      <w:r w:rsidR="00052400">
        <w:rPr>
          <w:szCs w:val="28"/>
        </w:rPr>
        <w:t xml:space="preserve">городского поселения </w:t>
      </w:r>
      <w:r w:rsidR="0005152F">
        <w:rPr>
          <w:szCs w:val="28"/>
        </w:rPr>
        <w:t>«</w:t>
      </w:r>
      <w:proofErr w:type="spellStart"/>
      <w:r w:rsidR="0005152F">
        <w:rPr>
          <w:szCs w:val="28"/>
        </w:rPr>
        <w:t>Шенкурское</w:t>
      </w:r>
      <w:proofErr w:type="spellEnd"/>
      <w:r w:rsidR="0005152F">
        <w:rPr>
          <w:szCs w:val="28"/>
        </w:rPr>
        <w:t>»</w:t>
      </w:r>
      <w:r w:rsidR="00950498" w:rsidRPr="00616C2C">
        <w:rPr>
          <w:szCs w:val="28"/>
        </w:rPr>
        <w:t>.</w:t>
      </w:r>
    </w:p>
    <w:p w:rsidR="00FB482B" w:rsidRPr="00616C2C" w:rsidRDefault="008846EF" w:rsidP="00CA2FF4">
      <w:pPr>
        <w:pStyle w:val="af4"/>
        <w:tabs>
          <w:tab w:val="left" w:pos="709"/>
        </w:tabs>
        <w:spacing w:line="276" w:lineRule="auto"/>
        <w:ind w:right="-143"/>
        <w:jc w:val="both"/>
        <w:rPr>
          <w:sz w:val="28"/>
          <w:szCs w:val="28"/>
        </w:rPr>
      </w:pPr>
      <w:r w:rsidRPr="00616C2C">
        <w:rPr>
          <w:bCs/>
          <w:sz w:val="28"/>
          <w:szCs w:val="28"/>
        </w:rPr>
        <w:t xml:space="preserve">          3. </w:t>
      </w:r>
      <w:r w:rsidR="00CA2FF4">
        <w:rPr>
          <w:sz w:val="28"/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D935C5" w:rsidRPr="00616C2C" w:rsidRDefault="00D935C5" w:rsidP="007C6623">
      <w:pPr>
        <w:suppressAutoHyphens/>
        <w:ind w:right="-143" w:firstLine="709"/>
        <w:jc w:val="both"/>
        <w:rPr>
          <w:szCs w:val="28"/>
        </w:rPr>
      </w:pPr>
    </w:p>
    <w:p w:rsidR="008846EF" w:rsidRPr="00616C2C" w:rsidRDefault="008846EF" w:rsidP="007C6623">
      <w:pPr>
        <w:autoSpaceDE w:val="0"/>
        <w:autoSpaceDN w:val="0"/>
        <w:adjustRightInd w:val="0"/>
        <w:ind w:right="-143"/>
        <w:rPr>
          <w:szCs w:val="28"/>
        </w:rPr>
      </w:pPr>
    </w:p>
    <w:p w:rsidR="00BD58DB" w:rsidRPr="00616C2C" w:rsidRDefault="00C814A6" w:rsidP="00D6248F">
      <w:pPr>
        <w:tabs>
          <w:tab w:val="right" w:pos="9355"/>
        </w:tabs>
        <w:suppressAutoHyphens/>
        <w:jc w:val="both"/>
        <w:rPr>
          <w:szCs w:val="28"/>
        </w:rPr>
      </w:pPr>
      <w:r w:rsidRPr="00616C2C">
        <w:rPr>
          <w:szCs w:val="28"/>
        </w:rPr>
        <w:t>Председатель Собрания</w:t>
      </w:r>
      <w:r w:rsidR="00CA2FF4">
        <w:rPr>
          <w:szCs w:val="28"/>
        </w:rPr>
        <w:t xml:space="preserve"> депутатов</w:t>
      </w:r>
    </w:p>
    <w:p w:rsidR="00C814A6" w:rsidRPr="00616C2C" w:rsidRDefault="00CA2FF4" w:rsidP="00C814A6">
      <w:pPr>
        <w:tabs>
          <w:tab w:val="left" w:pos="7500"/>
        </w:tabs>
        <w:suppressAutoHyphens/>
        <w:jc w:val="both"/>
        <w:rPr>
          <w:szCs w:val="28"/>
        </w:rPr>
      </w:pPr>
      <w:r>
        <w:rPr>
          <w:szCs w:val="28"/>
        </w:rPr>
        <w:t xml:space="preserve">Шенкурского муниципального округа                                     А.С. </w:t>
      </w:r>
      <w:proofErr w:type="spellStart"/>
      <w:r>
        <w:rPr>
          <w:szCs w:val="28"/>
        </w:rPr>
        <w:t>Заседателева</w:t>
      </w:r>
      <w:proofErr w:type="spellEnd"/>
    </w:p>
    <w:p w:rsidR="00C814A6" w:rsidRPr="00616C2C" w:rsidRDefault="00C814A6" w:rsidP="00C814A6">
      <w:pPr>
        <w:tabs>
          <w:tab w:val="left" w:pos="7500"/>
        </w:tabs>
        <w:suppressAutoHyphens/>
        <w:jc w:val="both"/>
        <w:rPr>
          <w:szCs w:val="28"/>
        </w:rPr>
      </w:pPr>
    </w:p>
    <w:p w:rsidR="00616C2C" w:rsidRPr="00616C2C" w:rsidRDefault="00616C2C" w:rsidP="00C814A6">
      <w:pPr>
        <w:tabs>
          <w:tab w:val="left" w:pos="7500"/>
        </w:tabs>
        <w:suppressAutoHyphens/>
        <w:jc w:val="both"/>
        <w:rPr>
          <w:szCs w:val="28"/>
        </w:rPr>
      </w:pPr>
    </w:p>
    <w:p w:rsidR="00144061" w:rsidRDefault="00C814A6" w:rsidP="005E40B1">
      <w:pPr>
        <w:tabs>
          <w:tab w:val="left" w:pos="7500"/>
        </w:tabs>
        <w:suppressAutoHyphens/>
        <w:jc w:val="both"/>
        <w:rPr>
          <w:szCs w:val="26"/>
        </w:rPr>
      </w:pPr>
      <w:r w:rsidRPr="00616C2C">
        <w:rPr>
          <w:szCs w:val="28"/>
        </w:rPr>
        <w:t xml:space="preserve">Глава </w:t>
      </w:r>
      <w:r w:rsidR="00CA2FF4">
        <w:rPr>
          <w:szCs w:val="28"/>
        </w:rPr>
        <w:t xml:space="preserve">Шенкурского </w:t>
      </w:r>
      <w:r w:rsidRPr="00616C2C">
        <w:rPr>
          <w:szCs w:val="28"/>
        </w:rPr>
        <w:t>муниципального</w:t>
      </w:r>
      <w:r w:rsidR="00880685" w:rsidRPr="00616C2C">
        <w:rPr>
          <w:szCs w:val="28"/>
        </w:rPr>
        <w:t xml:space="preserve"> </w:t>
      </w:r>
      <w:r w:rsidR="00CA2FF4">
        <w:rPr>
          <w:szCs w:val="28"/>
        </w:rPr>
        <w:t>округа                    О.И. Красникова</w:t>
      </w:r>
    </w:p>
    <w:sectPr w:rsidR="00144061" w:rsidSect="001A5E74">
      <w:pgSz w:w="11906" w:h="16838"/>
      <w:pgMar w:top="851" w:right="567" w:bottom="851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4CF" w:rsidRDefault="003944CF" w:rsidP="00A974F7">
      <w:r>
        <w:separator/>
      </w:r>
    </w:p>
  </w:endnote>
  <w:endnote w:type="continuationSeparator" w:id="0">
    <w:p w:rsidR="003944CF" w:rsidRDefault="003944CF" w:rsidP="00A9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4CF" w:rsidRDefault="003944CF" w:rsidP="00A974F7">
      <w:r>
        <w:separator/>
      </w:r>
    </w:p>
  </w:footnote>
  <w:footnote w:type="continuationSeparator" w:id="0">
    <w:p w:rsidR="003944CF" w:rsidRDefault="003944CF" w:rsidP="00A97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1EA"/>
    <w:multiLevelType w:val="hybridMultilevel"/>
    <w:tmpl w:val="733E87DA"/>
    <w:lvl w:ilvl="0" w:tplc="D806ED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241BB"/>
    <w:multiLevelType w:val="hybridMultilevel"/>
    <w:tmpl w:val="B52290E4"/>
    <w:lvl w:ilvl="0" w:tplc="10F2969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061E5"/>
    <w:multiLevelType w:val="hybridMultilevel"/>
    <w:tmpl w:val="0728D62E"/>
    <w:lvl w:ilvl="0" w:tplc="CA860C3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3503F"/>
    <w:multiLevelType w:val="hybridMultilevel"/>
    <w:tmpl w:val="ADF059A6"/>
    <w:lvl w:ilvl="0" w:tplc="AA364F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5003A"/>
    <w:multiLevelType w:val="hybridMultilevel"/>
    <w:tmpl w:val="AE0A238C"/>
    <w:lvl w:ilvl="0" w:tplc="D806ED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2088C"/>
    <w:multiLevelType w:val="hybridMultilevel"/>
    <w:tmpl w:val="48B239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00BC5"/>
    <w:multiLevelType w:val="hybridMultilevel"/>
    <w:tmpl w:val="6230380E"/>
    <w:lvl w:ilvl="0" w:tplc="29F64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A551C9"/>
    <w:multiLevelType w:val="hybridMultilevel"/>
    <w:tmpl w:val="01EC12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C2CC6"/>
    <w:multiLevelType w:val="hybridMultilevel"/>
    <w:tmpl w:val="EC8AF7C8"/>
    <w:lvl w:ilvl="0" w:tplc="C5B2EEF2">
      <w:start w:val="1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C3190"/>
    <w:multiLevelType w:val="hybridMultilevel"/>
    <w:tmpl w:val="CF964726"/>
    <w:lvl w:ilvl="0" w:tplc="0A1665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46309"/>
    <w:multiLevelType w:val="hybridMultilevel"/>
    <w:tmpl w:val="47841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D0C25"/>
    <w:multiLevelType w:val="hybridMultilevel"/>
    <w:tmpl w:val="1C181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7171C"/>
    <w:multiLevelType w:val="hybridMultilevel"/>
    <w:tmpl w:val="9EEA1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46549B"/>
    <w:multiLevelType w:val="hybridMultilevel"/>
    <w:tmpl w:val="25AA5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D119CE"/>
    <w:multiLevelType w:val="hybridMultilevel"/>
    <w:tmpl w:val="564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793AFB"/>
    <w:multiLevelType w:val="hybridMultilevel"/>
    <w:tmpl w:val="0D084D8E"/>
    <w:lvl w:ilvl="0" w:tplc="D806ED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2750B"/>
    <w:multiLevelType w:val="hybridMultilevel"/>
    <w:tmpl w:val="FE4C3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927DD"/>
    <w:multiLevelType w:val="hybridMultilevel"/>
    <w:tmpl w:val="1CDA21C6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8D7E16"/>
    <w:multiLevelType w:val="hybridMultilevel"/>
    <w:tmpl w:val="B69AA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827FE"/>
    <w:multiLevelType w:val="hybridMultilevel"/>
    <w:tmpl w:val="FACC1024"/>
    <w:lvl w:ilvl="0" w:tplc="7F58BA12">
      <w:start w:val="7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AE4BC3"/>
    <w:multiLevelType w:val="hybridMultilevel"/>
    <w:tmpl w:val="5B462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20848"/>
    <w:multiLevelType w:val="hybridMultilevel"/>
    <w:tmpl w:val="DCC863EE"/>
    <w:lvl w:ilvl="0" w:tplc="E2F685C2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1"/>
  </w:num>
  <w:num w:numId="4">
    <w:abstractNumId w:val="16"/>
  </w:num>
  <w:num w:numId="5">
    <w:abstractNumId w:val="14"/>
  </w:num>
  <w:num w:numId="6">
    <w:abstractNumId w:val="20"/>
  </w:num>
  <w:num w:numId="7">
    <w:abstractNumId w:val="5"/>
  </w:num>
  <w:num w:numId="8">
    <w:abstractNumId w:val="13"/>
  </w:num>
  <w:num w:numId="9">
    <w:abstractNumId w:val="17"/>
  </w:num>
  <w:num w:numId="10">
    <w:abstractNumId w:val="10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3"/>
  </w:num>
  <w:num w:numId="16">
    <w:abstractNumId w:val="15"/>
  </w:num>
  <w:num w:numId="17">
    <w:abstractNumId w:val="19"/>
  </w:num>
  <w:num w:numId="18">
    <w:abstractNumId w:val="4"/>
  </w:num>
  <w:num w:numId="19">
    <w:abstractNumId w:val="8"/>
  </w:num>
  <w:num w:numId="20">
    <w:abstractNumId w:val="2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3EB"/>
    <w:rsid w:val="00004A8B"/>
    <w:rsid w:val="00011F0A"/>
    <w:rsid w:val="000147B5"/>
    <w:rsid w:val="00026621"/>
    <w:rsid w:val="00047848"/>
    <w:rsid w:val="00051227"/>
    <w:rsid w:val="0005152F"/>
    <w:rsid w:val="00052400"/>
    <w:rsid w:val="00060852"/>
    <w:rsid w:val="0006453B"/>
    <w:rsid w:val="000A0EBA"/>
    <w:rsid w:val="000A7E2F"/>
    <w:rsid w:val="000C37FE"/>
    <w:rsid w:val="000C3B11"/>
    <w:rsid w:val="000C4C59"/>
    <w:rsid w:val="000C61EE"/>
    <w:rsid w:val="000D6B64"/>
    <w:rsid w:val="000E0F1B"/>
    <w:rsid w:val="000E3ABC"/>
    <w:rsid w:val="001132ED"/>
    <w:rsid w:val="001166EE"/>
    <w:rsid w:val="00121866"/>
    <w:rsid w:val="00123E1D"/>
    <w:rsid w:val="0012694E"/>
    <w:rsid w:val="001334BF"/>
    <w:rsid w:val="00141667"/>
    <w:rsid w:val="00144061"/>
    <w:rsid w:val="00162D22"/>
    <w:rsid w:val="001716E0"/>
    <w:rsid w:val="00181EBC"/>
    <w:rsid w:val="001A2E4D"/>
    <w:rsid w:val="001A5151"/>
    <w:rsid w:val="001A5E74"/>
    <w:rsid w:val="001B7FA8"/>
    <w:rsid w:val="001C1F01"/>
    <w:rsid w:val="001C685E"/>
    <w:rsid w:val="001D51E4"/>
    <w:rsid w:val="001D5306"/>
    <w:rsid w:val="001E1F7D"/>
    <w:rsid w:val="001E35AE"/>
    <w:rsid w:val="001F17EF"/>
    <w:rsid w:val="002203EB"/>
    <w:rsid w:val="002566D3"/>
    <w:rsid w:val="002615CB"/>
    <w:rsid w:val="002760BA"/>
    <w:rsid w:val="00276FB9"/>
    <w:rsid w:val="00280D27"/>
    <w:rsid w:val="00286758"/>
    <w:rsid w:val="002A1F90"/>
    <w:rsid w:val="002C6A80"/>
    <w:rsid w:val="002C79BF"/>
    <w:rsid w:val="002D09E3"/>
    <w:rsid w:val="002D0F97"/>
    <w:rsid w:val="002F2137"/>
    <w:rsid w:val="002F6101"/>
    <w:rsid w:val="002F653E"/>
    <w:rsid w:val="00304BA9"/>
    <w:rsid w:val="00317587"/>
    <w:rsid w:val="00326E0B"/>
    <w:rsid w:val="003312AA"/>
    <w:rsid w:val="00332546"/>
    <w:rsid w:val="00337218"/>
    <w:rsid w:val="003473F9"/>
    <w:rsid w:val="00347DE2"/>
    <w:rsid w:val="00351970"/>
    <w:rsid w:val="00365B07"/>
    <w:rsid w:val="00391C73"/>
    <w:rsid w:val="00392926"/>
    <w:rsid w:val="003944CF"/>
    <w:rsid w:val="003A1C6E"/>
    <w:rsid w:val="003C058D"/>
    <w:rsid w:val="003D11BF"/>
    <w:rsid w:val="003D73BE"/>
    <w:rsid w:val="003E4641"/>
    <w:rsid w:val="003F45A8"/>
    <w:rsid w:val="00403BC7"/>
    <w:rsid w:val="00406041"/>
    <w:rsid w:val="004205EB"/>
    <w:rsid w:val="00431E6B"/>
    <w:rsid w:val="00462321"/>
    <w:rsid w:val="00464521"/>
    <w:rsid w:val="00465596"/>
    <w:rsid w:val="00467B47"/>
    <w:rsid w:val="004809E2"/>
    <w:rsid w:val="00484BA7"/>
    <w:rsid w:val="004850C3"/>
    <w:rsid w:val="004901D9"/>
    <w:rsid w:val="004A34DB"/>
    <w:rsid w:val="004A3749"/>
    <w:rsid w:val="004A630C"/>
    <w:rsid w:val="004B16D7"/>
    <w:rsid w:val="004C6419"/>
    <w:rsid w:val="004D70A0"/>
    <w:rsid w:val="004E197D"/>
    <w:rsid w:val="004E2855"/>
    <w:rsid w:val="00502533"/>
    <w:rsid w:val="005029D7"/>
    <w:rsid w:val="005054C9"/>
    <w:rsid w:val="0051251D"/>
    <w:rsid w:val="005266A7"/>
    <w:rsid w:val="00532137"/>
    <w:rsid w:val="00534463"/>
    <w:rsid w:val="00536062"/>
    <w:rsid w:val="005414D3"/>
    <w:rsid w:val="00543520"/>
    <w:rsid w:val="00554CCF"/>
    <w:rsid w:val="0056064D"/>
    <w:rsid w:val="00571881"/>
    <w:rsid w:val="005941BE"/>
    <w:rsid w:val="005946AF"/>
    <w:rsid w:val="005A7104"/>
    <w:rsid w:val="005B12FE"/>
    <w:rsid w:val="005B35F8"/>
    <w:rsid w:val="005B47CA"/>
    <w:rsid w:val="005C33AC"/>
    <w:rsid w:val="005C503A"/>
    <w:rsid w:val="005D2311"/>
    <w:rsid w:val="005D2D7B"/>
    <w:rsid w:val="005E40B1"/>
    <w:rsid w:val="005E43B2"/>
    <w:rsid w:val="0060719C"/>
    <w:rsid w:val="00611020"/>
    <w:rsid w:val="00616C2C"/>
    <w:rsid w:val="00630D48"/>
    <w:rsid w:val="00632894"/>
    <w:rsid w:val="00634792"/>
    <w:rsid w:val="006908B7"/>
    <w:rsid w:val="00691D5E"/>
    <w:rsid w:val="006B476F"/>
    <w:rsid w:val="006C0E94"/>
    <w:rsid w:val="006D1322"/>
    <w:rsid w:val="006E73AB"/>
    <w:rsid w:val="006F472C"/>
    <w:rsid w:val="00703B51"/>
    <w:rsid w:val="00706669"/>
    <w:rsid w:val="00712C7D"/>
    <w:rsid w:val="007141CA"/>
    <w:rsid w:val="00717828"/>
    <w:rsid w:val="00757FC3"/>
    <w:rsid w:val="00767CCE"/>
    <w:rsid w:val="007934A7"/>
    <w:rsid w:val="007A05DF"/>
    <w:rsid w:val="007B5CF2"/>
    <w:rsid w:val="007C6623"/>
    <w:rsid w:val="00810EC6"/>
    <w:rsid w:val="00826A65"/>
    <w:rsid w:val="008351AA"/>
    <w:rsid w:val="00852FA9"/>
    <w:rsid w:val="00854358"/>
    <w:rsid w:val="00856326"/>
    <w:rsid w:val="00880685"/>
    <w:rsid w:val="008846EF"/>
    <w:rsid w:val="008C3323"/>
    <w:rsid w:val="009036B2"/>
    <w:rsid w:val="00911E2C"/>
    <w:rsid w:val="00912DAB"/>
    <w:rsid w:val="00914C84"/>
    <w:rsid w:val="009166A4"/>
    <w:rsid w:val="009177BE"/>
    <w:rsid w:val="009266E8"/>
    <w:rsid w:val="00934A6B"/>
    <w:rsid w:val="0093572B"/>
    <w:rsid w:val="009416F6"/>
    <w:rsid w:val="009436EF"/>
    <w:rsid w:val="00950498"/>
    <w:rsid w:val="00951C2C"/>
    <w:rsid w:val="009527A9"/>
    <w:rsid w:val="00954B9F"/>
    <w:rsid w:val="00957EC7"/>
    <w:rsid w:val="00966344"/>
    <w:rsid w:val="00970EAE"/>
    <w:rsid w:val="00977995"/>
    <w:rsid w:val="00984782"/>
    <w:rsid w:val="00984AD7"/>
    <w:rsid w:val="00995FBA"/>
    <w:rsid w:val="009B2B56"/>
    <w:rsid w:val="009C5C20"/>
    <w:rsid w:val="009D4354"/>
    <w:rsid w:val="009F35FB"/>
    <w:rsid w:val="00A06DA1"/>
    <w:rsid w:val="00A332E3"/>
    <w:rsid w:val="00A4791D"/>
    <w:rsid w:val="00A647A3"/>
    <w:rsid w:val="00A733F1"/>
    <w:rsid w:val="00A80B09"/>
    <w:rsid w:val="00A84B17"/>
    <w:rsid w:val="00A974F7"/>
    <w:rsid w:val="00AB0A01"/>
    <w:rsid w:val="00AC4063"/>
    <w:rsid w:val="00AC6B82"/>
    <w:rsid w:val="00AD2D9B"/>
    <w:rsid w:val="00AD5DF7"/>
    <w:rsid w:val="00AF6BE8"/>
    <w:rsid w:val="00B31DB5"/>
    <w:rsid w:val="00B32FD9"/>
    <w:rsid w:val="00B36284"/>
    <w:rsid w:val="00B41FFD"/>
    <w:rsid w:val="00B46F0D"/>
    <w:rsid w:val="00B828F5"/>
    <w:rsid w:val="00B85C32"/>
    <w:rsid w:val="00B87881"/>
    <w:rsid w:val="00BB36B1"/>
    <w:rsid w:val="00BC5755"/>
    <w:rsid w:val="00BD4B12"/>
    <w:rsid w:val="00BD58DB"/>
    <w:rsid w:val="00BE00FC"/>
    <w:rsid w:val="00C124A4"/>
    <w:rsid w:val="00C1413D"/>
    <w:rsid w:val="00C275B2"/>
    <w:rsid w:val="00C402F9"/>
    <w:rsid w:val="00C40CC4"/>
    <w:rsid w:val="00C50AF0"/>
    <w:rsid w:val="00C52B8A"/>
    <w:rsid w:val="00C71FAE"/>
    <w:rsid w:val="00C7669D"/>
    <w:rsid w:val="00C814A6"/>
    <w:rsid w:val="00C86A03"/>
    <w:rsid w:val="00C920A1"/>
    <w:rsid w:val="00C934B1"/>
    <w:rsid w:val="00C9735A"/>
    <w:rsid w:val="00CA2FF4"/>
    <w:rsid w:val="00CC4A62"/>
    <w:rsid w:val="00CD6D0F"/>
    <w:rsid w:val="00CE4377"/>
    <w:rsid w:val="00CF5957"/>
    <w:rsid w:val="00CF7014"/>
    <w:rsid w:val="00D04D02"/>
    <w:rsid w:val="00D16E4A"/>
    <w:rsid w:val="00D17FA7"/>
    <w:rsid w:val="00D22A16"/>
    <w:rsid w:val="00D46C00"/>
    <w:rsid w:val="00D535D8"/>
    <w:rsid w:val="00D6248F"/>
    <w:rsid w:val="00D6288A"/>
    <w:rsid w:val="00D73684"/>
    <w:rsid w:val="00D87F1B"/>
    <w:rsid w:val="00D935C5"/>
    <w:rsid w:val="00DB41DB"/>
    <w:rsid w:val="00DC5BA1"/>
    <w:rsid w:val="00DD2C41"/>
    <w:rsid w:val="00DE0743"/>
    <w:rsid w:val="00DF56CB"/>
    <w:rsid w:val="00E10CE6"/>
    <w:rsid w:val="00E10D57"/>
    <w:rsid w:val="00E27FC6"/>
    <w:rsid w:val="00E36A35"/>
    <w:rsid w:val="00E4325B"/>
    <w:rsid w:val="00E51A6E"/>
    <w:rsid w:val="00E66C46"/>
    <w:rsid w:val="00E84D1F"/>
    <w:rsid w:val="00E90703"/>
    <w:rsid w:val="00E92140"/>
    <w:rsid w:val="00E9761A"/>
    <w:rsid w:val="00EB73CA"/>
    <w:rsid w:val="00EC56E1"/>
    <w:rsid w:val="00ED1B17"/>
    <w:rsid w:val="00EF194C"/>
    <w:rsid w:val="00F1772E"/>
    <w:rsid w:val="00F21738"/>
    <w:rsid w:val="00F242F9"/>
    <w:rsid w:val="00F2679B"/>
    <w:rsid w:val="00F36F72"/>
    <w:rsid w:val="00F371EF"/>
    <w:rsid w:val="00F54CF2"/>
    <w:rsid w:val="00F650B5"/>
    <w:rsid w:val="00F65AD8"/>
    <w:rsid w:val="00F8069C"/>
    <w:rsid w:val="00F8770C"/>
    <w:rsid w:val="00FA20AC"/>
    <w:rsid w:val="00FB482B"/>
    <w:rsid w:val="00FC1480"/>
    <w:rsid w:val="00FC5072"/>
    <w:rsid w:val="00FC6082"/>
    <w:rsid w:val="00FF3D13"/>
    <w:rsid w:val="00FF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E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325B"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акта"/>
    <w:rsid w:val="0063479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4325B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4">
    <w:name w:val="Цветовое выделение"/>
    <w:uiPriority w:val="99"/>
    <w:rsid w:val="004D70A0"/>
    <w:rPr>
      <w:b/>
      <w:bCs/>
      <w:color w:val="26282F"/>
    </w:rPr>
  </w:style>
  <w:style w:type="table" w:styleId="a5">
    <w:name w:val="Table Grid"/>
    <w:basedOn w:val="a1"/>
    <w:uiPriority w:val="39"/>
    <w:rsid w:val="004D7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467B4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67B4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7B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7B4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7B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7B4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67B47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A974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974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974F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974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A974F7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A974F7"/>
    <w:rPr>
      <w:color w:val="800080"/>
      <w:u w:val="single"/>
    </w:rPr>
  </w:style>
  <w:style w:type="paragraph" w:customStyle="1" w:styleId="msonormal0">
    <w:name w:val="msonormal"/>
    <w:basedOn w:val="a"/>
    <w:rsid w:val="00A974F7"/>
    <w:pPr>
      <w:spacing w:before="100" w:beforeAutospacing="1" w:after="100" w:afterAutospacing="1"/>
    </w:pPr>
    <w:rPr>
      <w:sz w:val="24"/>
    </w:rPr>
  </w:style>
  <w:style w:type="paragraph" w:customStyle="1" w:styleId="font5">
    <w:name w:val="font5"/>
    <w:basedOn w:val="a"/>
    <w:rsid w:val="00A974F7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6">
    <w:name w:val="font6"/>
    <w:basedOn w:val="a"/>
    <w:rsid w:val="00A974F7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7">
    <w:name w:val="font7"/>
    <w:basedOn w:val="a"/>
    <w:rsid w:val="00A974F7"/>
    <w:pPr>
      <w:spacing w:before="100" w:beforeAutospacing="1" w:after="100" w:afterAutospacing="1"/>
    </w:pPr>
    <w:rPr>
      <w:i/>
      <w:iCs/>
      <w:color w:val="000000"/>
      <w:sz w:val="24"/>
    </w:rPr>
  </w:style>
  <w:style w:type="paragraph" w:customStyle="1" w:styleId="xl65">
    <w:name w:val="xl65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66">
    <w:name w:val="xl66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</w:rPr>
  </w:style>
  <w:style w:type="paragraph" w:customStyle="1" w:styleId="xl69">
    <w:name w:val="xl69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</w:rPr>
  </w:style>
  <w:style w:type="paragraph" w:customStyle="1" w:styleId="xl70">
    <w:name w:val="xl70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</w:pPr>
    <w:rPr>
      <w:sz w:val="24"/>
    </w:rPr>
  </w:style>
  <w:style w:type="paragraph" w:customStyle="1" w:styleId="xl72">
    <w:name w:val="xl72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3">
    <w:name w:val="xl73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4">
    <w:name w:val="xl74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5">
    <w:name w:val="xl75"/>
    <w:basedOn w:val="a"/>
    <w:rsid w:val="00A974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76">
    <w:name w:val="xl76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77">
    <w:name w:val="xl77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78">
    <w:name w:val="xl78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79">
    <w:name w:val="xl79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0">
    <w:name w:val="xl80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1">
    <w:name w:val="xl81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2">
    <w:name w:val="xl82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3">
    <w:name w:val="xl83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4">
    <w:name w:val="xl84"/>
    <w:basedOn w:val="a"/>
    <w:rsid w:val="00A974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5">
    <w:name w:val="xl85"/>
    <w:basedOn w:val="a"/>
    <w:rsid w:val="00A974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6">
    <w:name w:val="xl86"/>
    <w:basedOn w:val="a"/>
    <w:rsid w:val="00A974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7">
    <w:name w:val="xl87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8">
    <w:name w:val="xl88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89">
    <w:name w:val="xl89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90">
    <w:name w:val="xl90"/>
    <w:basedOn w:val="a"/>
    <w:rsid w:val="00A974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91">
    <w:name w:val="xl91"/>
    <w:basedOn w:val="a"/>
    <w:rsid w:val="00A974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92">
    <w:name w:val="xl92"/>
    <w:basedOn w:val="a"/>
    <w:rsid w:val="00A974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93">
    <w:name w:val="xl93"/>
    <w:basedOn w:val="a"/>
    <w:rsid w:val="00A974F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</w:rPr>
  </w:style>
  <w:style w:type="paragraph" w:customStyle="1" w:styleId="xl94">
    <w:name w:val="xl94"/>
    <w:basedOn w:val="a"/>
    <w:rsid w:val="00A974F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A974F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</w:rPr>
  </w:style>
  <w:style w:type="paragraph" w:customStyle="1" w:styleId="xl96">
    <w:name w:val="xl96"/>
    <w:basedOn w:val="a"/>
    <w:rsid w:val="00A974F7"/>
    <w:pPr>
      <w:pBdr>
        <w:bottom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7">
    <w:name w:val="xl97"/>
    <w:basedOn w:val="a"/>
    <w:rsid w:val="00A974F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8">
    <w:name w:val="xl98"/>
    <w:basedOn w:val="a"/>
    <w:rsid w:val="00A974F7"/>
    <w:pPr>
      <w:pBdr>
        <w:bottom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9">
    <w:name w:val="xl99"/>
    <w:basedOn w:val="a"/>
    <w:rsid w:val="00A974F7"/>
    <w:pPr>
      <w:spacing w:before="100" w:beforeAutospacing="1" w:after="100" w:afterAutospacing="1"/>
      <w:jc w:val="right"/>
    </w:pPr>
    <w:rPr>
      <w:szCs w:val="28"/>
    </w:rPr>
  </w:style>
  <w:style w:type="paragraph" w:customStyle="1" w:styleId="xl100">
    <w:name w:val="xl100"/>
    <w:basedOn w:val="a"/>
    <w:rsid w:val="00A974F7"/>
    <w:pP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101">
    <w:name w:val="xl101"/>
    <w:basedOn w:val="a"/>
    <w:rsid w:val="00A974F7"/>
    <w:pPr>
      <w:spacing w:before="100" w:beforeAutospacing="1" w:after="100" w:afterAutospacing="1"/>
      <w:textAlignment w:val="center"/>
    </w:pPr>
    <w:rPr>
      <w:szCs w:val="28"/>
    </w:rPr>
  </w:style>
  <w:style w:type="paragraph" w:customStyle="1" w:styleId="xl102">
    <w:name w:val="xl102"/>
    <w:basedOn w:val="a"/>
    <w:rsid w:val="00A974F7"/>
    <w:pPr>
      <w:spacing w:before="100" w:beforeAutospacing="1" w:after="100" w:afterAutospacing="1"/>
    </w:pPr>
    <w:rPr>
      <w:szCs w:val="28"/>
    </w:rPr>
  </w:style>
  <w:style w:type="paragraph" w:customStyle="1" w:styleId="xl103">
    <w:name w:val="xl103"/>
    <w:basedOn w:val="a"/>
    <w:rsid w:val="00A974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04">
    <w:name w:val="xl104"/>
    <w:basedOn w:val="a"/>
    <w:rsid w:val="00A9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05">
    <w:name w:val="xl105"/>
    <w:basedOn w:val="a"/>
    <w:rsid w:val="00A974F7"/>
    <w:pPr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106">
    <w:name w:val="xl106"/>
    <w:basedOn w:val="a"/>
    <w:rsid w:val="00A974F7"/>
    <w:pPr>
      <w:spacing w:before="100" w:beforeAutospacing="1" w:after="100" w:afterAutospacing="1"/>
      <w:jc w:val="center"/>
    </w:pPr>
    <w:rPr>
      <w:szCs w:val="28"/>
    </w:rPr>
  </w:style>
  <w:style w:type="paragraph" w:styleId="af3">
    <w:name w:val="List Paragraph"/>
    <w:basedOn w:val="a"/>
    <w:uiPriority w:val="34"/>
    <w:qFormat/>
    <w:rsid w:val="00AC6B8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276F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Body Text"/>
    <w:basedOn w:val="a"/>
    <w:link w:val="af5"/>
    <w:rsid w:val="008846EF"/>
    <w:rPr>
      <w:sz w:val="20"/>
    </w:rPr>
  </w:style>
  <w:style w:type="character" w:customStyle="1" w:styleId="af5">
    <w:name w:val="Основной текст Знак"/>
    <w:basedOn w:val="a0"/>
    <w:link w:val="af4"/>
    <w:rsid w:val="008846E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Title"/>
    <w:basedOn w:val="a"/>
    <w:link w:val="af7"/>
    <w:qFormat/>
    <w:rsid w:val="00144061"/>
    <w:pPr>
      <w:jc w:val="center"/>
    </w:pPr>
    <w:rPr>
      <w:b/>
      <w:bCs/>
      <w:sz w:val="40"/>
      <w:szCs w:val="40"/>
    </w:rPr>
  </w:style>
  <w:style w:type="character" w:customStyle="1" w:styleId="af7">
    <w:name w:val="Название Знак"/>
    <w:basedOn w:val="a0"/>
    <w:link w:val="af6"/>
    <w:rsid w:val="00144061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1440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51096-F019-4099-B5F7-36773E45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СобрДеп - Ляпин Тимофей Юрьевич</cp:lastModifiedBy>
  <cp:revision>25</cp:revision>
  <cp:lastPrinted>2023-05-15T09:25:00Z</cp:lastPrinted>
  <dcterms:created xsi:type="dcterms:W3CDTF">2021-12-20T08:49:00Z</dcterms:created>
  <dcterms:modified xsi:type="dcterms:W3CDTF">2023-05-26T09:17:00Z</dcterms:modified>
</cp:coreProperties>
</file>